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D45" w:rsidRDefault="00B05D45">
      <w:pPr>
        <w:rPr>
          <w:b/>
          <w:sz w:val="44"/>
          <w:szCs w:val="44"/>
        </w:rPr>
      </w:pPr>
      <w:r w:rsidRPr="00B05D45">
        <w:rPr>
          <w:b/>
          <w:sz w:val="44"/>
          <w:szCs w:val="44"/>
        </w:rPr>
        <w:t>Styrer råd og utvalg</w:t>
      </w:r>
    </w:p>
    <w:p w:rsidR="00B05D45" w:rsidRDefault="00B05D45">
      <w:pPr>
        <w:rPr>
          <w:b/>
          <w:sz w:val="44"/>
          <w:szCs w:val="44"/>
        </w:rPr>
      </w:pPr>
    </w:p>
    <w:p w:rsidR="00B05D45" w:rsidRDefault="00E001BC">
      <w:r w:rsidRPr="00B05D45">
        <w:t xml:space="preserve">Alle </w:t>
      </w:r>
      <w:r>
        <w:t xml:space="preserve">utvalg i Nfk administreres i en egen modul som er tilknyttet arkiv- og saksbehandlersystemet WebSak. Her legges medlemmer inn i aktuelle utvalg for riktig tidsperiode. Møtene administreres i denne modulen. Alle dokumenter finnes i arkiv- og saksbehandlersystemet, og </w:t>
      </w:r>
      <w:r w:rsidRPr="00E001BC">
        <w:t>de fleste utvalgene</w:t>
      </w:r>
      <w:r>
        <w:t xml:space="preserve"> publiserer dokumentene på internett.</w:t>
      </w:r>
    </w:p>
    <w:p w:rsidR="00B05D45" w:rsidRDefault="00B05D45">
      <w:r>
        <w:t>Her er oversikt over utvalg pr i dag.</w:t>
      </w:r>
    </w:p>
    <w:p w:rsidR="00B05D45" w:rsidRDefault="00B05D45"/>
    <w:p w:rsidR="00B05D45" w:rsidRDefault="00B05D45" w:rsidP="003E472D">
      <w:pPr>
        <w:pStyle w:val="Listeavsnitt"/>
        <w:numPr>
          <w:ilvl w:val="0"/>
          <w:numId w:val="2"/>
        </w:numPr>
      </w:pPr>
      <w:r>
        <w:t>Fylkestinget</w:t>
      </w:r>
    </w:p>
    <w:p w:rsidR="00B05D45" w:rsidRDefault="00B05D45" w:rsidP="003E472D">
      <w:pPr>
        <w:numPr>
          <w:ilvl w:val="1"/>
          <w:numId w:val="2"/>
        </w:numPr>
      </w:pPr>
      <w:r>
        <w:t>Komité for kultur og miljø</w:t>
      </w:r>
    </w:p>
    <w:p w:rsidR="00B05D45" w:rsidRDefault="00B05D45" w:rsidP="003E472D">
      <w:pPr>
        <w:numPr>
          <w:ilvl w:val="1"/>
          <w:numId w:val="2"/>
        </w:numPr>
      </w:pPr>
      <w:r>
        <w:t>Komité for næring</w:t>
      </w:r>
    </w:p>
    <w:p w:rsidR="00B05D45" w:rsidRDefault="00B05D45" w:rsidP="003E472D">
      <w:pPr>
        <w:numPr>
          <w:ilvl w:val="1"/>
          <w:numId w:val="2"/>
        </w:numPr>
      </w:pPr>
      <w:r>
        <w:t>Komité for samferdsel</w:t>
      </w:r>
    </w:p>
    <w:p w:rsidR="00B05D45" w:rsidRDefault="00B05D45" w:rsidP="003E472D">
      <w:pPr>
        <w:numPr>
          <w:ilvl w:val="1"/>
          <w:numId w:val="2"/>
        </w:numPr>
      </w:pPr>
      <w:r>
        <w:t>Komité for utdanning</w:t>
      </w:r>
    </w:p>
    <w:p w:rsidR="00B05D45" w:rsidRDefault="00B05D45" w:rsidP="003E472D">
      <w:pPr>
        <w:numPr>
          <w:ilvl w:val="1"/>
          <w:numId w:val="2"/>
        </w:numPr>
      </w:pPr>
      <w:r>
        <w:t>Komité for plan og økonomi</w:t>
      </w:r>
    </w:p>
    <w:p w:rsidR="003E472D" w:rsidRDefault="003E472D" w:rsidP="003E472D">
      <w:pPr>
        <w:numPr>
          <w:ilvl w:val="0"/>
          <w:numId w:val="2"/>
        </w:numPr>
      </w:pPr>
      <w:r>
        <w:t>Fylkesvalgstyret</w:t>
      </w:r>
    </w:p>
    <w:p w:rsidR="009552CF" w:rsidRDefault="009552CF" w:rsidP="003E472D">
      <w:pPr>
        <w:numPr>
          <w:ilvl w:val="0"/>
          <w:numId w:val="2"/>
        </w:numPr>
      </w:pPr>
      <w:r>
        <w:t>Ungdommens fylkesting</w:t>
      </w:r>
    </w:p>
    <w:p w:rsidR="009552CF" w:rsidRDefault="009552CF" w:rsidP="003E472D">
      <w:pPr>
        <w:numPr>
          <w:ilvl w:val="0"/>
          <w:numId w:val="2"/>
        </w:numPr>
      </w:pPr>
      <w:r>
        <w:t>Ungdommens fylkesråd</w:t>
      </w:r>
    </w:p>
    <w:p w:rsidR="009552CF" w:rsidRDefault="009552CF" w:rsidP="003E472D">
      <w:pPr>
        <w:numPr>
          <w:ilvl w:val="0"/>
          <w:numId w:val="2"/>
        </w:numPr>
      </w:pPr>
      <w:r>
        <w:t>Eldrerådet</w:t>
      </w:r>
    </w:p>
    <w:p w:rsidR="009552CF" w:rsidRDefault="009552CF" w:rsidP="003E472D">
      <w:pPr>
        <w:numPr>
          <w:ilvl w:val="0"/>
          <w:numId w:val="2"/>
        </w:numPr>
      </w:pPr>
      <w:r>
        <w:t>Rådet for likestilling av funksjonshemmede</w:t>
      </w:r>
    </w:p>
    <w:p w:rsidR="003E472D" w:rsidRDefault="003E472D" w:rsidP="003E472D">
      <w:pPr>
        <w:numPr>
          <w:ilvl w:val="0"/>
          <w:numId w:val="2"/>
        </w:numPr>
      </w:pPr>
      <w:r>
        <w:t>Yrkesopplæringsnemda</w:t>
      </w:r>
    </w:p>
    <w:p w:rsidR="003E472D" w:rsidRDefault="003E472D" w:rsidP="003E472D">
      <w:pPr>
        <w:numPr>
          <w:ilvl w:val="0"/>
          <w:numId w:val="2"/>
        </w:numPr>
      </w:pPr>
      <w:r>
        <w:t>Valgnemda</w:t>
      </w:r>
    </w:p>
    <w:p w:rsidR="009552CF" w:rsidRDefault="009552CF" w:rsidP="003E472D">
      <w:pPr>
        <w:numPr>
          <w:ilvl w:val="0"/>
          <w:numId w:val="2"/>
        </w:numPr>
      </w:pPr>
      <w:r>
        <w:t>Fylkesrådet</w:t>
      </w:r>
    </w:p>
    <w:p w:rsidR="003E472D" w:rsidRDefault="003E472D" w:rsidP="003E472D">
      <w:pPr>
        <w:numPr>
          <w:ilvl w:val="0"/>
          <w:numId w:val="2"/>
        </w:numPr>
      </w:pPr>
      <w:r>
        <w:t>Arbeidsmiljø- og administrasjonsutvalget</w:t>
      </w:r>
    </w:p>
    <w:p w:rsidR="003E472D" w:rsidRDefault="003E472D" w:rsidP="003E472D">
      <w:pPr>
        <w:numPr>
          <w:ilvl w:val="0"/>
          <w:numId w:val="2"/>
        </w:numPr>
      </w:pPr>
      <w:r>
        <w:t>Klagenemda</w:t>
      </w:r>
    </w:p>
    <w:p w:rsidR="003E472D" w:rsidRDefault="009552CF" w:rsidP="003E472D">
      <w:pPr>
        <w:numPr>
          <w:ilvl w:val="0"/>
          <w:numId w:val="2"/>
        </w:numPr>
      </w:pPr>
      <w:r>
        <w:t>Kontrollutvalget</w:t>
      </w:r>
    </w:p>
    <w:p w:rsidR="00E67D2F" w:rsidRDefault="003E472D" w:rsidP="00C74B24">
      <w:pPr>
        <w:numPr>
          <w:ilvl w:val="0"/>
          <w:numId w:val="2"/>
        </w:numPr>
      </w:pPr>
      <w:r>
        <w:t>Nordland fylkes trafikksikkerhetsutvalg</w:t>
      </w:r>
      <w:r w:rsidR="00C74B24">
        <w:br/>
      </w:r>
    </w:p>
    <w:p w:rsidR="00E67D2F" w:rsidRDefault="00E67D2F" w:rsidP="00345D58"/>
    <w:p w:rsidR="00E67D2F" w:rsidRDefault="00E67D2F" w:rsidP="00345D58"/>
    <w:p w:rsidR="00345D58" w:rsidRDefault="00345D58" w:rsidP="00345D58">
      <w:r>
        <w:t>Alle driftsenhet</w:t>
      </w:r>
      <w:r w:rsidR="00643C7D">
        <w:t>er</w:t>
      </w:r>
      <w:r>
        <w:t xml:space="preserve"> i Nfk har sitt eget Arbeidsmiljøutvalg.</w:t>
      </w:r>
    </w:p>
    <w:p w:rsidR="00A92F33" w:rsidRDefault="00A92F33" w:rsidP="00345D58"/>
    <w:p w:rsidR="00A92F33" w:rsidRDefault="00A45010" w:rsidP="00345D58">
      <w:pPr>
        <w:rPr>
          <w:rStyle w:val="Hyperkobling"/>
        </w:rPr>
      </w:pPr>
      <w:hyperlink r:id="rId7" w:history="1">
        <w:r w:rsidR="00BD7CEF" w:rsidRPr="005D53F0">
          <w:rPr>
            <w:rStyle w:val="Hyperkobling"/>
          </w:rPr>
          <w:t>https://www.nfk.no/</w:t>
        </w:r>
      </w:hyperlink>
    </w:p>
    <w:p w:rsidR="00683B44" w:rsidRDefault="00683B44" w:rsidP="00345D58">
      <w:pPr>
        <w:rPr>
          <w:rStyle w:val="Hyperkobling"/>
        </w:rPr>
      </w:pPr>
    </w:p>
    <w:p w:rsidR="00683B44" w:rsidRPr="00683B44" w:rsidRDefault="00683B44" w:rsidP="00345D58">
      <w:pPr>
        <w:rPr>
          <w:rStyle w:val="Hyperkobling"/>
          <w:color w:val="auto"/>
        </w:rPr>
      </w:pPr>
      <w:r w:rsidRPr="00683B44">
        <w:rPr>
          <w:rStyle w:val="Hyperkobling"/>
          <w:color w:val="auto"/>
        </w:rPr>
        <w:t>Dato: 06.06.2017</w:t>
      </w:r>
      <w:bookmarkStart w:id="0" w:name="_GoBack"/>
      <w:bookmarkEnd w:id="0"/>
    </w:p>
    <w:p w:rsidR="00683B44" w:rsidRDefault="00683B44" w:rsidP="00345D58"/>
    <w:p w:rsidR="00BD7CEF" w:rsidRPr="00B05D45" w:rsidRDefault="00BD7CEF" w:rsidP="00345D58"/>
    <w:sectPr w:rsidR="00BD7CEF" w:rsidRPr="00B05D4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010" w:rsidRDefault="00A45010">
      <w:r>
        <w:separator/>
      </w:r>
    </w:p>
  </w:endnote>
  <w:endnote w:type="continuationSeparator" w:id="0">
    <w:p w:rsidR="00A45010" w:rsidRDefault="00A4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6" w:rsidRDefault="00C34F79">
    <w:pPr>
      <w:pStyle w:val="Bunntekst"/>
    </w:pPr>
    <w:r>
      <w:rPr>
        <w:noProof/>
      </w:rPr>
      <w:drawing>
        <wp:inline distT="0" distB="0" distL="0" distR="0">
          <wp:extent cx="5757545" cy="275590"/>
          <wp:effectExtent l="0" t="0" r="0" b="0"/>
          <wp:docPr id="2" name="Bilde 2" descr="M:\INFORMASJONSTJENESTEN\Visuell profil\NFK_orginaler\Designelement\CMYK\Desigelement_blå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INFORMASJONSTJENESTEN\Visuell profil\NFK_orginaler\Designelement\CMYK\Desigelement_blå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010" w:rsidRDefault="00A45010">
      <w:r>
        <w:separator/>
      </w:r>
    </w:p>
  </w:footnote>
  <w:footnote w:type="continuationSeparator" w:id="0">
    <w:p w:rsidR="00A45010" w:rsidRDefault="00A4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36" w:rsidRDefault="00C34F79">
    <w:pPr>
      <w:pStyle w:val="Topptekst"/>
    </w:pPr>
    <w:r>
      <w:rPr>
        <w:noProof/>
      </w:rPr>
      <w:drawing>
        <wp:inline distT="0" distB="0" distL="0" distR="0">
          <wp:extent cx="1941830" cy="588645"/>
          <wp:effectExtent l="0" t="0" r="0" b="0"/>
          <wp:docPr id="1" name="Bilde 1" descr="C:\Documents and Settings\RBE27\Skrivebord\LOGO\NFK LOGO\Logo_NF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BE27\Skrivebord\LOGO\NFK LOGO\Logo_NF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736" w:rsidRDefault="00D0773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6629C"/>
    <w:multiLevelType w:val="hybridMultilevel"/>
    <w:tmpl w:val="AF6415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C44EA"/>
    <w:multiLevelType w:val="hybridMultilevel"/>
    <w:tmpl w:val="33ACAF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75365"/>
    <w:multiLevelType w:val="hybridMultilevel"/>
    <w:tmpl w:val="8E1E99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45"/>
    <w:rsid w:val="00345D58"/>
    <w:rsid w:val="003E472D"/>
    <w:rsid w:val="00643C7D"/>
    <w:rsid w:val="00683B44"/>
    <w:rsid w:val="006F7AED"/>
    <w:rsid w:val="009552CF"/>
    <w:rsid w:val="00A45010"/>
    <w:rsid w:val="00A92F33"/>
    <w:rsid w:val="00B05D45"/>
    <w:rsid w:val="00BD7CEF"/>
    <w:rsid w:val="00C34F79"/>
    <w:rsid w:val="00C74B24"/>
    <w:rsid w:val="00D07736"/>
    <w:rsid w:val="00E001BC"/>
    <w:rsid w:val="00E67D2F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A65300"/>
  <w15:chartTrackingRefBased/>
  <w15:docId w15:val="{F789EB75-DF68-4701-85A6-F903C13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semiHidden/>
    <w:rPr>
      <w:rFonts w:ascii="Arial Unicode MS" w:eastAsia="Arial Unicode MS" w:hAnsi="Arial Unicode MS" w:cs="Arial Unicode MS"/>
    </w:rPr>
  </w:style>
  <w:style w:type="character" w:styleId="Sterk">
    <w:name w:val="Strong"/>
    <w:basedOn w:val="Standardskriftforavsnitt"/>
    <w:qFormat/>
    <w:rPr>
      <w:b/>
      <w:bCs/>
    </w:rPr>
  </w:style>
  <w:style w:type="character" w:styleId="Utheving">
    <w:name w:val="Emphasis"/>
    <w:basedOn w:val="Standardskriftforavsnitt"/>
    <w:qFormat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BD7CEF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E6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f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Tittelen på dokumentet kommer her</vt:lpstr>
    </vt:vector>
  </TitlesOfParts>
  <Company>Nordland fylkeskommune</Company>
  <LinksUpToDate>false</LinksUpToDate>
  <CharactersWithSpaces>922</CharactersWithSpaces>
  <SharedDoc>false</SharedDoc>
  <HLinks>
    <vt:vector size="12" baseType="variant">
      <vt:variant>
        <vt:i4>1638525</vt:i4>
      </vt:variant>
      <vt:variant>
        <vt:i4>1025</vt:i4>
      </vt:variant>
      <vt:variant>
        <vt:i4>1025</vt:i4>
      </vt:variant>
      <vt:variant>
        <vt:i4>1</vt:i4>
      </vt:variant>
      <vt:variant>
        <vt:lpwstr>C:\Documents and Settings\RBE27\Skrivebord\LOGO\NFK LOGO\Logo_NFK.gif</vt:lpwstr>
      </vt:variant>
      <vt:variant>
        <vt:lpwstr/>
      </vt:variant>
      <vt:variant>
        <vt:i4>4259978</vt:i4>
      </vt:variant>
      <vt:variant>
        <vt:i4>1029</vt:i4>
      </vt:variant>
      <vt:variant>
        <vt:i4>1026</vt:i4>
      </vt:variant>
      <vt:variant>
        <vt:i4>1</vt:i4>
      </vt:variant>
      <vt:variant>
        <vt:lpwstr>M:\INFORMASJONSTJENESTEN\Visuell profil\NFK_orginaler\Designelement\CMYK\Desigelement_blått.jpg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Tittelen på dokumentet kommer her</dc:title>
  <dc:subject/>
  <dc:creator>Kristin Karlsen</dc:creator>
  <cp:keywords/>
  <dc:description/>
  <cp:lastModifiedBy>Kristin Karlsen</cp:lastModifiedBy>
  <cp:revision>12</cp:revision>
  <cp:lastPrinted>1899-12-31T23:00:00Z</cp:lastPrinted>
  <dcterms:created xsi:type="dcterms:W3CDTF">2017-05-22T12:04:00Z</dcterms:created>
  <dcterms:modified xsi:type="dcterms:W3CDTF">2017-06-06T06:56:00Z</dcterms:modified>
</cp:coreProperties>
</file>